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782"/>
        <w:tblW w:w="9464" w:type="dxa"/>
        <w:tblLayout w:type="fixed"/>
        <w:tblLook w:val="04A0" w:firstRow="1" w:lastRow="0" w:firstColumn="1" w:lastColumn="0" w:noHBand="0" w:noVBand="1"/>
      </w:tblPr>
      <w:tblGrid>
        <w:gridCol w:w="887"/>
        <w:gridCol w:w="3190"/>
        <w:gridCol w:w="5387"/>
      </w:tblGrid>
      <w:tr w:rsidR="00806C09" w:rsidTr="00733F01">
        <w:tc>
          <w:tcPr>
            <w:tcW w:w="887" w:type="dxa"/>
          </w:tcPr>
          <w:p w:rsidR="00806C09" w:rsidRDefault="00806C09" w:rsidP="00733F01">
            <w:pPr>
              <w:jc w:val="center"/>
            </w:pPr>
            <w:r>
              <w:t>Term</w:t>
            </w:r>
          </w:p>
        </w:tc>
        <w:tc>
          <w:tcPr>
            <w:tcW w:w="3190" w:type="dxa"/>
          </w:tcPr>
          <w:p w:rsidR="00806C09" w:rsidRDefault="00806C09" w:rsidP="00733F01">
            <w:r>
              <w:t>Learning based activities</w:t>
            </w:r>
          </w:p>
        </w:tc>
        <w:tc>
          <w:tcPr>
            <w:tcW w:w="5387" w:type="dxa"/>
          </w:tcPr>
          <w:p w:rsidR="00806C09" w:rsidRDefault="00806C09" w:rsidP="00733F01">
            <w:r>
              <w:t>Notes</w:t>
            </w:r>
          </w:p>
        </w:tc>
      </w:tr>
      <w:tr w:rsidR="009B4B0D" w:rsidTr="00733F01">
        <w:tc>
          <w:tcPr>
            <w:tcW w:w="887" w:type="dxa"/>
          </w:tcPr>
          <w:p w:rsidR="009B4B0D" w:rsidRDefault="009B4B0D" w:rsidP="00733F01">
            <w:pPr>
              <w:jc w:val="center"/>
            </w:pPr>
            <w:r>
              <w:t>1</w:t>
            </w:r>
          </w:p>
        </w:tc>
        <w:tc>
          <w:tcPr>
            <w:tcW w:w="3190" w:type="dxa"/>
          </w:tcPr>
          <w:p w:rsidR="009B4B0D" w:rsidRDefault="009B4B0D" w:rsidP="00733F01">
            <w:r>
              <w:t>Digital Literacy</w:t>
            </w:r>
          </w:p>
        </w:tc>
        <w:tc>
          <w:tcPr>
            <w:tcW w:w="5387" w:type="dxa"/>
          </w:tcPr>
          <w:p w:rsidR="009B4B0D" w:rsidRDefault="007F2BE7" w:rsidP="00733F01">
            <w:hyperlink r:id="rId5" w:history="1">
              <w:r w:rsidR="009B4B0D" w:rsidRPr="0088399F">
                <w:rPr>
                  <w:rStyle w:val="Hyperlink"/>
                </w:rPr>
                <w:t>www.digital-literacy.org.uk</w:t>
              </w:r>
            </w:hyperlink>
            <w:r w:rsidR="009B4B0D">
              <w:t xml:space="preserve"> – </w:t>
            </w:r>
            <w:proofErr w:type="spellStart"/>
            <w:r w:rsidR="009B4B0D">
              <w:t>SWGfL</w:t>
            </w:r>
            <w:proofErr w:type="spellEnd"/>
          </w:p>
          <w:p w:rsidR="009B4B0D" w:rsidRDefault="009B4B0D" w:rsidP="00733F01">
            <w:r>
              <w:t xml:space="preserve">Provides planning for 5 sessions on Digital Literacy. Go to Curriculum Overview and then download the documents for your year </w:t>
            </w:r>
            <w:proofErr w:type="gramStart"/>
            <w:r>
              <w:t>group,</w:t>
            </w:r>
            <w:proofErr w:type="gramEnd"/>
            <w:r>
              <w:t xml:space="preserve"> this will lead to planning from Common Sense Media and further resources.</w:t>
            </w:r>
          </w:p>
        </w:tc>
      </w:tr>
      <w:tr w:rsidR="009B4B0D" w:rsidTr="00733F01">
        <w:tc>
          <w:tcPr>
            <w:tcW w:w="887" w:type="dxa"/>
          </w:tcPr>
          <w:p w:rsidR="009B4B0D" w:rsidRDefault="009B4B0D" w:rsidP="00733F01">
            <w:pPr>
              <w:jc w:val="center"/>
            </w:pPr>
            <w:r>
              <w:t>2</w:t>
            </w:r>
          </w:p>
        </w:tc>
        <w:tc>
          <w:tcPr>
            <w:tcW w:w="3190" w:type="dxa"/>
          </w:tcPr>
          <w:p w:rsidR="009B4B0D" w:rsidRDefault="009B4B0D" w:rsidP="00733F01">
            <w:r>
              <w:t>Algorithms for everyday activity (Sandwich Bot) and play-based learning</w:t>
            </w:r>
          </w:p>
        </w:tc>
        <w:tc>
          <w:tcPr>
            <w:tcW w:w="5387" w:type="dxa"/>
          </w:tcPr>
          <w:p w:rsidR="009B4B0D" w:rsidRDefault="009B4B0D" w:rsidP="00733F01">
            <w:r>
              <w:t>Make a set of clear instructions</w:t>
            </w:r>
          </w:p>
          <w:p w:rsidR="009B4B0D" w:rsidRDefault="009B4B0D" w:rsidP="00733F01">
            <w:r>
              <w:t>Example:</w:t>
            </w:r>
          </w:p>
          <w:p w:rsidR="009B4B0D" w:rsidRDefault="009B4B0D" w:rsidP="00733F01">
            <w:r w:rsidRPr="00684E19">
              <w:t>https://www.youtube.com/watch?v=leBEFaVHllE</w:t>
            </w:r>
          </w:p>
        </w:tc>
      </w:tr>
      <w:tr w:rsidR="009B4B0D" w:rsidTr="00733F01">
        <w:tc>
          <w:tcPr>
            <w:tcW w:w="887" w:type="dxa"/>
          </w:tcPr>
          <w:p w:rsidR="009B4B0D" w:rsidRDefault="009B4B0D" w:rsidP="00733F01">
            <w:pPr>
              <w:jc w:val="center"/>
            </w:pPr>
            <w:r>
              <w:t>3</w:t>
            </w:r>
          </w:p>
        </w:tc>
        <w:tc>
          <w:tcPr>
            <w:tcW w:w="3190" w:type="dxa"/>
          </w:tcPr>
          <w:p w:rsidR="009B4B0D" w:rsidRDefault="009B4B0D" w:rsidP="00733F01">
            <w:r>
              <w:t>Safer Internet Day</w:t>
            </w:r>
          </w:p>
          <w:p w:rsidR="009B4B0D" w:rsidRDefault="009B4B0D" w:rsidP="00733F01">
            <w:proofErr w:type="spellStart"/>
            <w:r>
              <w:t>Beebots</w:t>
            </w:r>
            <w:proofErr w:type="spellEnd"/>
          </w:p>
        </w:tc>
        <w:tc>
          <w:tcPr>
            <w:tcW w:w="5387" w:type="dxa"/>
          </w:tcPr>
          <w:p w:rsidR="009B4B0D" w:rsidRDefault="009B4B0D" w:rsidP="00733F01">
            <w:r>
              <w:t xml:space="preserve">Creating and editing </w:t>
            </w:r>
            <w:proofErr w:type="spellStart"/>
            <w:r>
              <w:t>Beebot</w:t>
            </w:r>
            <w:proofErr w:type="spellEnd"/>
            <w:r>
              <w:t xml:space="preserve"> journeys</w:t>
            </w:r>
          </w:p>
        </w:tc>
      </w:tr>
      <w:tr w:rsidR="009B4B0D" w:rsidTr="00733F01">
        <w:tc>
          <w:tcPr>
            <w:tcW w:w="887" w:type="dxa"/>
          </w:tcPr>
          <w:p w:rsidR="009B4B0D" w:rsidRDefault="009B4B0D" w:rsidP="00733F01">
            <w:pPr>
              <w:jc w:val="center"/>
            </w:pPr>
            <w:r>
              <w:t>4</w:t>
            </w:r>
          </w:p>
        </w:tc>
        <w:tc>
          <w:tcPr>
            <w:tcW w:w="3190" w:type="dxa"/>
          </w:tcPr>
          <w:p w:rsidR="009B4B0D" w:rsidRDefault="009B4B0D" w:rsidP="00733F01">
            <w:r>
              <w:t>Sketch Nation</w:t>
            </w:r>
          </w:p>
        </w:tc>
        <w:tc>
          <w:tcPr>
            <w:tcW w:w="5387" w:type="dxa"/>
          </w:tcPr>
          <w:p w:rsidR="009B4B0D" w:rsidRDefault="009B4B0D" w:rsidP="00733F01">
            <w:r>
              <w:t xml:space="preserve">Login – </w:t>
            </w:r>
            <w:proofErr w:type="spellStart"/>
            <w:r>
              <w:t>fritwell</w:t>
            </w:r>
            <w:proofErr w:type="spellEnd"/>
            <w:r>
              <w:t xml:space="preserve"> </w:t>
            </w:r>
          </w:p>
          <w:p w:rsidR="009B4B0D" w:rsidRDefault="009B4B0D" w:rsidP="00733F01">
            <w:r>
              <w:t>password – school</w:t>
            </w:r>
          </w:p>
          <w:p w:rsidR="009B4B0D" w:rsidRDefault="009B4B0D" w:rsidP="00733F01">
            <w:r>
              <w:t>Children create a simple programme (game) and then debug (change to improve)</w:t>
            </w:r>
          </w:p>
        </w:tc>
      </w:tr>
      <w:tr w:rsidR="009B4B0D" w:rsidTr="00733F01">
        <w:tc>
          <w:tcPr>
            <w:tcW w:w="887" w:type="dxa"/>
          </w:tcPr>
          <w:p w:rsidR="009B4B0D" w:rsidRDefault="009B4B0D" w:rsidP="00733F01">
            <w:pPr>
              <w:jc w:val="center"/>
            </w:pPr>
            <w:r>
              <w:t>5</w:t>
            </w:r>
          </w:p>
        </w:tc>
        <w:tc>
          <w:tcPr>
            <w:tcW w:w="3190" w:type="dxa"/>
            <w:vMerge w:val="restart"/>
          </w:tcPr>
          <w:p w:rsidR="009B4B0D" w:rsidRDefault="009B4B0D" w:rsidP="00733F01">
            <w:r>
              <w:t>Problem Finders</w:t>
            </w:r>
          </w:p>
        </w:tc>
        <w:tc>
          <w:tcPr>
            <w:tcW w:w="5387" w:type="dxa"/>
            <w:vMerge w:val="restart"/>
          </w:tcPr>
          <w:p w:rsidR="009B4B0D" w:rsidRDefault="009B4B0D" w:rsidP="00733F01">
            <w:pPr>
              <w:tabs>
                <w:tab w:val="left" w:pos="1996"/>
              </w:tabs>
            </w:pPr>
            <w:r>
              <w:t>Pose you children an open ended question that Google can’t answer.</w:t>
            </w:r>
          </w:p>
        </w:tc>
      </w:tr>
      <w:tr w:rsidR="009B4B0D" w:rsidTr="00733F01">
        <w:tc>
          <w:tcPr>
            <w:tcW w:w="887" w:type="dxa"/>
          </w:tcPr>
          <w:p w:rsidR="009B4B0D" w:rsidRDefault="009B4B0D" w:rsidP="00733F01">
            <w:pPr>
              <w:jc w:val="center"/>
            </w:pPr>
            <w:r>
              <w:t>6</w:t>
            </w:r>
          </w:p>
        </w:tc>
        <w:tc>
          <w:tcPr>
            <w:tcW w:w="3190" w:type="dxa"/>
            <w:vMerge/>
          </w:tcPr>
          <w:p w:rsidR="009B4B0D" w:rsidRDefault="009B4B0D" w:rsidP="00733F01"/>
        </w:tc>
        <w:tc>
          <w:tcPr>
            <w:tcW w:w="5387" w:type="dxa"/>
            <w:vMerge/>
          </w:tcPr>
          <w:p w:rsidR="009B4B0D" w:rsidRDefault="009B4B0D" w:rsidP="00733F01">
            <w:pPr>
              <w:tabs>
                <w:tab w:val="left" w:pos="1996"/>
              </w:tabs>
            </w:pPr>
          </w:p>
        </w:tc>
      </w:tr>
    </w:tbl>
    <w:p w:rsidR="00733F01" w:rsidRDefault="00733F01" w:rsidP="00733F01">
      <w:pPr>
        <w:jc w:val="center"/>
      </w:pPr>
      <w:r>
        <w:t>ICT curriculum 2014/2015</w:t>
      </w:r>
      <w:bookmarkStart w:id="0" w:name="_GoBack"/>
      <w:bookmarkEnd w:id="0"/>
    </w:p>
    <w:p w:rsidR="00B17C6D" w:rsidRDefault="00B17C6D" w:rsidP="00B17C6D">
      <w:r>
        <w:t>Year 1</w:t>
      </w:r>
    </w:p>
    <w:p w:rsidR="00733F01" w:rsidRDefault="00733F01" w:rsidP="00B17C6D"/>
    <w:p w:rsidR="00733F01" w:rsidRDefault="00733F01" w:rsidP="00B17C6D"/>
    <w:p w:rsidR="00B17C6D" w:rsidRDefault="00B17C6D" w:rsidP="00B17C6D">
      <w:r>
        <w:t>Year 2</w:t>
      </w:r>
    </w:p>
    <w:tbl>
      <w:tblPr>
        <w:tblStyle w:val="TableGrid"/>
        <w:tblW w:w="9464" w:type="dxa"/>
        <w:jc w:val="center"/>
        <w:tblLayout w:type="fixed"/>
        <w:tblLook w:val="04A0" w:firstRow="1" w:lastRow="0" w:firstColumn="1" w:lastColumn="0" w:noHBand="0" w:noVBand="1"/>
      </w:tblPr>
      <w:tblGrid>
        <w:gridCol w:w="887"/>
        <w:gridCol w:w="3190"/>
        <w:gridCol w:w="5387"/>
      </w:tblGrid>
      <w:tr w:rsidR="00B17C6D" w:rsidTr="00733F01">
        <w:trPr>
          <w:jc w:val="center"/>
        </w:trPr>
        <w:tc>
          <w:tcPr>
            <w:tcW w:w="887" w:type="dxa"/>
          </w:tcPr>
          <w:p w:rsidR="00B17C6D" w:rsidRDefault="00B17C6D" w:rsidP="00B17C6D">
            <w:pPr>
              <w:jc w:val="center"/>
            </w:pPr>
            <w:r>
              <w:t>Term</w:t>
            </w:r>
          </w:p>
        </w:tc>
        <w:tc>
          <w:tcPr>
            <w:tcW w:w="3190" w:type="dxa"/>
          </w:tcPr>
          <w:p w:rsidR="00B17C6D" w:rsidRDefault="00B17C6D" w:rsidP="00B17C6D">
            <w:r>
              <w:t>Learning based activities</w:t>
            </w:r>
          </w:p>
        </w:tc>
        <w:tc>
          <w:tcPr>
            <w:tcW w:w="5387" w:type="dxa"/>
          </w:tcPr>
          <w:p w:rsidR="00B17C6D" w:rsidRDefault="00B17C6D" w:rsidP="00B17C6D">
            <w:r>
              <w:t>Notes</w:t>
            </w:r>
          </w:p>
        </w:tc>
      </w:tr>
      <w:tr w:rsidR="009B4B0D" w:rsidTr="00733F01">
        <w:trPr>
          <w:jc w:val="center"/>
        </w:trPr>
        <w:tc>
          <w:tcPr>
            <w:tcW w:w="887" w:type="dxa"/>
          </w:tcPr>
          <w:p w:rsidR="009B4B0D" w:rsidRDefault="009B4B0D" w:rsidP="00B17C6D">
            <w:pPr>
              <w:jc w:val="center"/>
            </w:pPr>
            <w:r>
              <w:t>1</w:t>
            </w:r>
          </w:p>
        </w:tc>
        <w:tc>
          <w:tcPr>
            <w:tcW w:w="3190" w:type="dxa"/>
          </w:tcPr>
          <w:p w:rsidR="009B4B0D" w:rsidRDefault="009B4B0D" w:rsidP="007F2BE7">
            <w:r>
              <w:t>Digital Literacy</w:t>
            </w:r>
          </w:p>
        </w:tc>
        <w:tc>
          <w:tcPr>
            <w:tcW w:w="5387" w:type="dxa"/>
          </w:tcPr>
          <w:p w:rsidR="009B4B0D" w:rsidRDefault="007F2BE7" w:rsidP="007F2BE7">
            <w:hyperlink r:id="rId6" w:history="1">
              <w:r w:rsidR="009B4B0D" w:rsidRPr="0088399F">
                <w:rPr>
                  <w:rStyle w:val="Hyperlink"/>
                </w:rPr>
                <w:t>www.digital-literacy.org.uk</w:t>
              </w:r>
            </w:hyperlink>
            <w:r w:rsidR="009B4B0D">
              <w:t xml:space="preserve"> – </w:t>
            </w:r>
            <w:proofErr w:type="spellStart"/>
            <w:r w:rsidR="009B4B0D">
              <w:t>SWGfL</w:t>
            </w:r>
            <w:proofErr w:type="spellEnd"/>
          </w:p>
          <w:p w:rsidR="009B4B0D" w:rsidRDefault="009B4B0D" w:rsidP="007F2BE7">
            <w:r>
              <w:t xml:space="preserve">Provides planning for 5 sessions on Digital Literacy. Go to Curriculum Overview and then download the documents for your year </w:t>
            </w:r>
            <w:proofErr w:type="gramStart"/>
            <w:r>
              <w:t>group,</w:t>
            </w:r>
            <w:proofErr w:type="gramEnd"/>
            <w:r>
              <w:t xml:space="preserve"> this will lead to planning from Common Sense Media and further resources.</w:t>
            </w:r>
          </w:p>
        </w:tc>
      </w:tr>
      <w:tr w:rsidR="009B4B0D" w:rsidTr="00733F01">
        <w:trPr>
          <w:jc w:val="center"/>
        </w:trPr>
        <w:tc>
          <w:tcPr>
            <w:tcW w:w="887" w:type="dxa"/>
          </w:tcPr>
          <w:p w:rsidR="009B4B0D" w:rsidRDefault="009B4B0D" w:rsidP="00B17C6D">
            <w:pPr>
              <w:jc w:val="center"/>
            </w:pPr>
            <w:r>
              <w:t>2</w:t>
            </w:r>
          </w:p>
        </w:tc>
        <w:tc>
          <w:tcPr>
            <w:tcW w:w="3190" w:type="dxa"/>
          </w:tcPr>
          <w:p w:rsidR="009B4B0D" w:rsidRDefault="009B4B0D" w:rsidP="009B4B0D">
            <w:r>
              <w:t xml:space="preserve">Algorithms for everyday activity </w:t>
            </w:r>
            <w:proofErr w:type="spellStart"/>
            <w:r>
              <w:t>Beebots</w:t>
            </w:r>
            <w:proofErr w:type="spellEnd"/>
            <w:r>
              <w:t xml:space="preserve"> </w:t>
            </w:r>
          </w:p>
        </w:tc>
        <w:tc>
          <w:tcPr>
            <w:tcW w:w="5387" w:type="dxa"/>
          </w:tcPr>
          <w:p w:rsidR="009B4B0D" w:rsidRDefault="009B4B0D" w:rsidP="009B4B0D">
            <w:r>
              <w:t>Make a set of clear instructions</w:t>
            </w:r>
          </w:p>
          <w:p w:rsidR="009B4B0D" w:rsidRDefault="009B4B0D" w:rsidP="009B4B0D">
            <w:r>
              <w:t>Example:</w:t>
            </w:r>
          </w:p>
          <w:p w:rsidR="009B4B0D" w:rsidRDefault="009B4B0D" w:rsidP="009B4B0D">
            <w:r w:rsidRPr="00684E19">
              <w:t>https://www.youtube.com/watch?v=leBEFaVHllE</w:t>
            </w:r>
            <w:r>
              <w:t xml:space="preserve"> Creating and editing </w:t>
            </w:r>
            <w:proofErr w:type="spellStart"/>
            <w:r>
              <w:t>Beebot</w:t>
            </w:r>
            <w:proofErr w:type="spellEnd"/>
            <w:r>
              <w:t xml:space="preserve"> journeys </w:t>
            </w:r>
          </w:p>
          <w:p w:rsidR="009B4B0D" w:rsidRDefault="009B4B0D" w:rsidP="00B17C6D"/>
        </w:tc>
      </w:tr>
      <w:tr w:rsidR="009B4B0D" w:rsidTr="00733F01">
        <w:trPr>
          <w:jc w:val="center"/>
        </w:trPr>
        <w:tc>
          <w:tcPr>
            <w:tcW w:w="887" w:type="dxa"/>
          </w:tcPr>
          <w:p w:rsidR="009B4B0D" w:rsidRDefault="009B4B0D" w:rsidP="00B17C6D">
            <w:pPr>
              <w:jc w:val="center"/>
            </w:pPr>
            <w:r>
              <w:t>3</w:t>
            </w:r>
          </w:p>
        </w:tc>
        <w:tc>
          <w:tcPr>
            <w:tcW w:w="3190" w:type="dxa"/>
          </w:tcPr>
          <w:p w:rsidR="009B4B0D" w:rsidRDefault="009B4B0D" w:rsidP="00B17C6D">
            <w:r>
              <w:t>Safer Internet Day</w:t>
            </w:r>
          </w:p>
          <w:p w:rsidR="009B4B0D" w:rsidRDefault="009B4B0D" w:rsidP="00B17C6D">
            <w:r>
              <w:t>Scratch</w:t>
            </w:r>
          </w:p>
        </w:tc>
        <w:tc>
          <w:tcPr>
            <w:tcW w:w="5387" w:type="dxa"/>
          </w:tcPr>
          <w:p w:rsidR="009B4B0D" w:rsidRDefault="00EB73DE" w:rsidP="00B17C6D">
            <w:r>
              <w:t>Use scratch to create shapes and patterns</w:t>
            </w:r>
          </w:p>
        </w:tc>
      </w:tr>
      <w:tr w:rsidR="009B4B0D" w:rsidTr="00733F01">
        <w:trPr>
          <w:jc w:val="center"/>
        </w:trPr>
        <w:tc>
          <w:tcPr>
            <w:tcW w:w="887" w:type="dxa"/>
          </w:tcPr>
          <w:p w:rsidR="009B4B0D" w:rsidRDefault="009B4B0D" w:rsidP="00B17C6D">
            <w:pPr>
              <w:jc w:val="center"/>
            </w:pPr>
            <w:r>
              <w:t>4</w:t>
            </w:r>
          </w:p>
        </w:tc>
        <w:tc>
          <w:tcPr>
            <w:tcW w:w="3190" w:type="dxa"/>
          </w:tcPr>
          <w:p w:rsidR="009B4B0D" w:rsidRDefault="009B4B0D" w:rsidP="00B17C6D">
            <w:r>
              <w:t>Sketch Nation</w:t>
            </w:r>
          </w:p>
        </w:tc>
        <w:tc>
          <w:tcPr>
            <w:tcW w:w="5387" w:type="dxa"/>
          </w:tcPr>
          <w:p w:rsidR="009B4B0D" w:rsidRDefault="009B4B0D" w:rsidP="00B17C6D">
            <w:r>
              <w:t xml:space="preserve">Login – </w:t>
            </w:r>
            <w:proofErr w:type="spellStart"/>
            <w:r>
              <w:t>fritwell</w:t>
            </w:r>
            <w:proofErr w:type="spellEnd"/>
            <w:r>
              <w:t xml:space="preserve"> </w:t>
            </w:r>
          </w:p>
          <w:p w:rsidR="009B4B0D" w:rsidRDefault="009B4B0D" w:rsidP="00B17C6D">
            <w:r>
              <w:t>password – school</w:t>
            </w:r>
          </w:p>
          <w:p w:rsidR="009B4B0D" w:rsidRDefault="009B4B0D" w:rsidP="00B17C6D">
            <w:r>
              <w:t>Children create a simple programme (game) and then debug (change to improve)</w:t>
            </w:r>
          </w:p>
        </w:tc>
      </w:tr>
      <w:tr w:rsidR="007F2BE7" w:rsidTr="00733F01">
        <w:trPr>
          <w:jc w:val="center"/>
        </w:trPr>
        <w:tc>
          <w:tcPr>
            <w:tcW w:w="887" w:type="dxa"/>
          </w:tcPr>
          <w:p w:rsidR="007F2BE7" w:rsidRDefault="007F2BE7" w:rsidP="00B17C6D">
            <w:pPr>
              <w:jc w:val="center"/>
            </w:pPr>
            <w:r>
              <w:t>5</w:t>
            </w:r>
          </w:p>
        </w:tc>
        <w:tc>
          <w:tcPr>
            <w:tcW w:w="3190" w:type="dxa"/>
            <w:vMerge w:val="restart"/>
          </w:tcPr>
          <w:p w:rsidR="007F2BE7" w:rsidRDefault="007F2BE7" w:rsidP="00B17C6D">
            <w:r>
              <w:t>Problem Finders</w:t>
            </w:r>
          </w:p>
        </w:tc>
        <w:tc>
          <w:tcPr>
            <w:tcW w:w="5387" w:type="dxa"/>
            <w:vMerge w:val="restart"/>
          </w:tcPr>
          <w:p w:rsidR="007F2BE7" w:rsidRDefault="007F2BE7" w:rsidP="00B17C6D">
            <w:pPr>
              <w:tabs>
                <w:tab w:val="left" w:pos="1996"/>
              </w:tabs>
            </w:pPr>
            <w:r>
              <w:t>Pose you children an open ended question that Google</w:t>
            </w:r>
            <w:r w:rsidR="007028B8">
              <w:t xml:space="preserve"> can’t answer for them to solve. See the end for examples.</w:t>
            </w:r>
          </w:p>
        </w:tc>
      </w:tr>
      <w:tr w:rsidR="007F2BE7" w:rsidTr="00733F01">
        <w:trPr>
          <w:jc w:val="center"/>
        </w:trPr>
        <w:tc>
          <w:tcPr>
            <w:tcW w:w="887" w:type="dxa"/>
          </w:tcPr>
          <w:p w:rsidR="007F2BE7" w:rsidRDefault="007F2BE7" w:rsidP="00B17C6D">
            <w:pPr>
              <w:jc w:val="center"/>
            </w:pPr>
            <w:r>
              <w:t>6</w:t>
            </w:r>
          </w:p>
        </w:tc>
        <w:tc>
          <w:tcPr>
            <w:tcW w:w="3190" w:type="dxa"/>
            <w:vMerge/>
          </w:tcPr>
          <w:p w:rsidR="007F2BE7" w:rsidRDefault="007F2BE7" w:rsidP="00B17C6D"/>
        </w:tc>
        <w:tc>
          <w:tcPr>
            <w:tcW w:w="5387" w:type="dxa"/>
            <w:vMerge/>
          </w:tcPr>
          <w:p w:rsidR="007F2BE7" w:rsidRDefault="007F2BE7" w:rsidP="00B17C6D"/>
        </w:tc>
      </w:tr>
    </w:tbl>
    <w:p w:rsidR="00B17C6D" w:rsidRDefault="00B17C6D" w:rsidP="00B17C6D"/>
    <w:p w:rsidR="00B17C6D" w:rsidRDefault="00B17C6D"/>
    <w:p w:rsidR="00733F01" w:rsidRDefault="00733F01">
      <w:r>
        <w:br w:type="page"/>
      </w:r>
    </w:p>
    <w:p w:rsidR="00B17C6D" w:rsidRDefault="00B17C6D" w:rsidP="00B17C6D">
      <w:r>
        <w:t>Year 3/4</w:t>
      </w:r>
    </w:p>
    <w:tbl>
      <w:tblPr>
        <w:tblStyle w:val="TableGrid"/>
        <w:tblW w:w="9464" w:type="dxa"/>
        <w:jc w:val="center"/>
        <w:tblLayout w:type="fixed"/>
        <w:tblLook w:val="04A0" w:firstRow="1" w:lastRow="0" w:firstColumn="1" w:lastColumn="0" w:noHBand="0" w:noVBand="1"/>
      </w:tblPr>
      <w:tblGrid>
        <w:gridCol w:w="887"/>
        <w:gridCol w:w="3190"/>
        <w:gridCol w:w="5387"/>
      </w:tblGrid>
      <w:tr w:rsidR="00B17C6D" w:rsidTr="00733F01">
        <w:trPr>
          <w:jc w:val="center"/>
        </w:trPr>
        <w:tc>
          <w:tcPr>
            <w:tcW w:w="887" w:type="dxa"/>
          </w:tcPr>
          <w:p w:rsidR="00B17C6D" w:rsidRDefault="00B17C6D" w:rsidP="007F2BE7">
            <w:pPr>
              <w:jc w:val="center"/>
            </w:pPr>
            <w:r>
              <w:t>Term</w:t>
            </w:r>
          </w:p>
        </w:tc>
        <w:tc>
          <w:tcPr>
            <w:tcW w:w="3190" w:type="dxa"/>
          </w:tcPr>
          <w:p w:rsidR="00B17C6D" w:rsidRDefault="00B17C6D" w:rsidP="007F2BE7">
            <w:r>
              <w:t>Learning based activities</w:t>
            </w:r>
          </w:p>
        </w:tc>
        <w:tc>
          <w:tcPr>
            <w:tcW w:w="5387" w:type="dxa"/>
          </w:tcPr>
          <w:p w:rsidR="00B17C6D" w:rsidRDefault="00B17C6D" w:rsidP="007F2BE7">
            <w:r>
              <w:t>Notes</w:t>
            </w:r>
          </w:p>
        </w:tc>
      </w:tr>
      <w:tr w:rsidR="007F2BE7" w:rsidTr="00733F01">
        <w:trPr>
          <w:jc w:val="center"/>
        </w:trPr>
        <w:tc>
          <w:tcPr>
            <w:tcW w:w="887" w:type="dxa"/>
          </w:tcPr>
          <w:p w:rsidR="007F2BE7" w:rsidRDefault="007F2BE7" w:rsidP="007F2BE7">
            <w:pPr>
              <w:jc w:val="center"/>
            </w:pPr>
            <w:r>
              <w:lastRenderedPageBreak/>
              <w:t>1</w:t>
            </w:r>
          </w:p>
        </w:tc>
        <w:tc>
          <w:tcPr>
            <w:tcW w:w="3190" w:type="dxa"/>
          </w:tcPr>
          <w:p w:rsidR="007F2BE7" w:rsidRDefault="007F2BE7" w:rsidP="007F2BE7">
            <w:r>
              <w:t>Digital Literacy</w:t>
            </w:r>
          </w:p>
        </w:tc>
        <w:tc>
          <w:tcPr>
            <w:tcW w:w="5387" w:type="dxa"/>
          </w:tcPr>
          <w:p w:rsidR="007F2BE7" w:rsidRDefault="007F2BE7" w:rsidP="007F2BE7">
            <w:hyperlink r:id="rId7" w:history="1">
              <w:r w:rsidRPr="0088399F">
                <w:rPr>
                  <w:rStyle w:val="Hyperlink"/>
                </w:rPr>
                <w:t>www.digital-literacy.org.uk</w:t>
              </w:r>
            </w:hyperlink>
            <w:r>
              <w:t xml:space="preserve"> – </w:t>
            </w:r>
            <w:proofErr w:type="spellStart"/>
            <w:r>
              <w:t>SWGfL</w:t>
            </w:r>
            <w:proofErr w:type="spellEnd"/>
          </w:p>
          <w:p w:rsidR="007F2BE7" w:rsidRDefault="007F2BE7" w:rsidP="007F2BE7">
            <w:r>
              <w:t xml:space="preserve">Provides planning for 5 sessions on Digital Literacy. Go to Curriculum Overview and then download the documents for your year </w:t>
            </w:r>
            <w:proofErr w:type="gramStart"/>
            <w:r>
              <w:t>group,</w:t>
            </w:r>
            <w:proofErr w:type="gramEnd"/>
            <w:r>
              <w:t xml:space="preserve"> this will lead to planning from Common Sense Media and further resources.</w:t>
            </w:r>
          </w:p>
        </w:tc>
      </w:tr>
      <w:tr w:rsidR="007F2BE7" w:rsidTr="00733F01">
        <w:trPr>
          <w:jc w:val="center"/>
        </w:trPr>
        <w:tc>
          <w:tcPr>
            <w:tcW w:w="887" w:type="dxa"/>
          </w:tcPr>
          <w:p w:rsidR="007F2BE7" w:rsidRDefault="007F2BE7" w:rsidP="007F2BE7">
            <w:pPr>
              <w:jc w:val="center"/>
            </w:pPr>
            <w:r>
              <w:t>2</w:t>
            </w:r>
          </w:p>
        </w:tc>
        <w:tc>
          <w:tcPr>
            <w:tcW w:w="3190" w:type="dxa"/>
          </w:tcPr>
          <w:p w:rsidR="007F2BE7" w:rsidRDefault="00AD11F1" w:rsidP="007F2BE7">
            <w:r>
              <w:t xml:space="preserve">X-Ray Goggles (formerly </w:t>
            </w:r>
            <w:proofErr w:type="spellStart"/>
            <w:r>
              <w:t>Hackasaurus</w:t>
            </w:r>
            <w:proofErr w:type="spellEnd"/>
            <w:r>
              <w:t>)</w:t>
            </w:r>
          </w:p>
        </w:tc>
        <w:tc>
          <w:tcPr>
            <w:tcW w:w="5387" w:type="dxa"/>
          </w:tcPr>
          <w:p w:rsidR="007F2BE7" w:rsidRDefault="003C48AE" w:rsidP="00B17C6D">
            <w:r>
              <w:t>A website that allows you to modify existing websites. E.g. can ch</w:t>
            </w:r>
            <w:r w:rsidR="00AD11F1">
              <w:t>ange the BBC website to show false news articles and pictures.</w:t>
            </w:r>
          </w:p>
          <w:p w:rsidR="00AD11F1" w:rsidRDefault="00733F01" w:rsidP="00B17C6D">
            <w:r>
              <w:t xml:space="preserve">There are no plans for this resource, but I can help you with how to use/teach the software. Then children can explore for a couple of weeks, playing with changing texts and pictures. Finally they can create an end page to show something e.g. a news website that has all topic related story headings, summaries and pictures. </w:t>
            </w:r>
          </w:p>
        </w:tc>
      </w:tr>
      <w:tr w:rsidR="007F2BE7" w:rsidTr="00733F01">
        <w:trPr>
          <w:trHeight w:val="1890"/>
          <w:jc w:val="center"/>
        </w:trPr>
        <w:tc>
          <w:tcPr>
            <w:tcW w:w="887" w:type="dxa"/>
          </w:tcPr>
          <w:p w:rsidR="007F2BE7" w:rsidRDefault="007F2BE7" w:rsidP="007F2BE7">
            <w:pPr>
              <w:jc w:val="center"/>
            </w:pPr>
            <w:r>
              <w:t>3 and 4</w:t>
            </w:r>
          </w:p>
        </w:tc>
        <w:tc>
          <w:tcPr>
            <w:tcW w:w="3190" w:type="dxa"/>
          </w:tcPr>
          <w:p w:rsidR="007F2BE7" w:rsidRDefault="007F2BE7" w:rsidP="007F2BE7">
            <w:r>
              <w:t>Safer Internet Day</w:t>
            </w:r>
          </w:p>
          <w:p w:rsidR="007F2BE7" w:rsidRDefault="007F2BE7" w:rsidP="007F2BE7"/>
          <w:p w:rsidR="007F2BE7" w:rsidRDefault="007F2BE7" w:rsidP="007F2BE7">
            <w:r>
              <w:t>Scratch Project</w:t>
            </w:r>
            <w:r w:rsidR="00733F01">
              <w:t xml:space="preserve"> – Mathematics game</w:t>
            </w:r>
          </w:p>
        </w:tc>
        <w:tc>
          <w:tcPr>
            <w:tcW w:w="5387" w:type="dxa"/>
          </w:tcPr>
          <w:p w:rsidR="007F2BE7" w:rsidRDefault="007F2BE7" w:rsidP="007F2BE7">
            <w:r>
              <w:t xml:space="preserve">Children to create </w:t>
            </w:r>
            <w:r w:rsidR="00733F01">
              <w:t xml:space="preserve">a game using scratch then debug it by playing and making changes. Children could also create adverts, music </w:t>
            </w:r>
            <w:proofErr w:type="spellStart"/>
            <w:r w:rsidR="00733F01">
              <w:t>etc</w:t>
            </w:r>
            <w:proofErr w:type="spellEnd"/>
            <w:r w:rsidR="00733F01">
              <w:t xml:space="preserve"> to go with the game. </w:t>
            </w:r>
          </w:p>
          <w:p w:rsidR="007F2BE7" w:rsidRDefault="007F2BE7" w:rsidP="007F2BE7">
            <w:r>
              <w:t>10 le</w:t>
            </w:r>
            <w:r w:rsidR="00733F01">
              <w:t>sson plans available on website, you will need to start by teaching them how to use Scratch before they build their own games.</w:t>
            </w:r>
          </w:p>
        </w:tc>
      </w:tr>
      <w:tr w:rsidR="007028B8" w:rsidTr="00733F01">
        <w:trPr>
          <w:jc w:val="center"/>
        </w:trPr>
        <w:tc>
          <w:tcPr>
            <w:tcW w:w="887" w:type="dxa"/>
          </w:tcPr>
          <w:p w:rsidR="007028B8" w:rsidRDefault="007028B8" w:rsidP="007F2BE7">
            <w:pPr>
              <w:jc w:val="center"/>
            </w:pPr>
            <w:r>
              <w:t>5</w:t>
            </w:r>
          </w:p>
        </w:tc>
        <w:tc>
          <w:tcPr>
            <w:tcW w:w="3190" w:type="dxa"/>
            <w:vMerge w:val="restart"/>
          </w:tcPr>
          <w:p w:rsidR="007028B8" w:rsidRDefault="007028B8" w:rsidP="007F2BE7">
            <w:r>
              <w:t>Problem Finders</w:t>
            </w:r>
          </w:p>
        </w:tc>
        <w:tc>
          <w:tcPr>
            <w:tcW w:w="5387" w:type="dxa"/>
            <w:vMerge w:val="restart"/>
          </w:tcPr>
          <w:p w:rsidR="007028B8" w:rsidRDefault="007028B8" w:rsidP="007F2BE7">
            <w:pPr>
              <w:tabs>
                <w:tab w:val="left" w:pos="1996"/>
              </w:tabs>
            </w:pPr>
            <w:r>
              <w:t>Pose you children an open ended question that Google can’t answer for them to solve. See the end for examples.</w:t>
            </w:r>
          </w:p>
        </w:tc>
      </w:tr>
      <w:tr w:rsidR="007028B8" w:rsidTr="00733F01">
        <w:trPr>
          <w:jc w:val="center"/>
        </w:trPr>
        <w:tc>
          <w:tcPr>
            <w:tcW w:w="887" w:type="dxa"/>
          </w:tcPr>
          <w:p w:rsidR="007028B8" w:rsidRDefault="007028B8" w:rsidP="007F2BE7">
            <w:pPr>
              <w:jc w:val="center"/>
            </w:pPr>
            <w:r>
              <w:t>6</w:t>
            </w:r>
          </w:p>
        </w:tc>
        <w:tc>
          <w:tcPr>
            <w:tcW w:w="3190" w:type="dxa"/>
            <w:vMerge/>
          </w:tcPr>
          <w:p w:rsidR="007028B8" w:rsidRDefault="007028B8" w:rsidP="007F2BE7"/>
        </w:tc>
        <w:tc>
          <w:tcPr>
            <w:tcW w:w="5387" w:type="dxa"/>
            <w:vMerge/>
          </w:tcPr>
          <w:p w:rsidR="007028B8" w:rsidRDefault="007028B8" w:rsidP="007F2BE7"/>
        </w:tc>
      </w:tr>
    </w:tbl>
    <w:p w:rsidR="00B17C6D" w:rsidRDefault="00B17C6D" w:rsidP="00B17C6D"/>
    <w:p w:rsidR="00B17C6D" w:rsidRDefault="002C6A89">
      <w:r>
        <w:t>Year 5/6</w:t>
      </w:r>
    </w:p>
    <w:tbl>
      <w:tblPr>
        <w:tblStyle w:val="TableGrid"/>
        <w:tblW w:w="9464" w:type="dxa"/>
        <w:jc w:val="center"/>
        <w:tblLayout w:type="fixed"/>
        <w:tblLook w:val="04A0" w:firstRow="1" w:lastRow="0" w:firstColumn="1" w:lastColumn="0" w:noHBand="0" w:noVBand="1"/>
      </w:tblPr>
      <w:tblGrid>
        <w:gridCol w:w="887"/>
        <w:gridCol w:w="3190"/>
        <w:gridCol w:w="5387"/>
      </w:tblGrid>
      <w:tr w:rsidR="002C6A89" w:rsidTr="00733F01">
        <w:trPr>
          <w:jc w:val="center"/>
        </w:trPr>
        <w:tc>
          <w:tcPr>
            <w:tcW w:w="887" w:type="dxa"/>
          </w:tcPr>
          <w:p w:rsidR="002C6A89" w:rsidRDefault="002C6A89" w:rsidP="007F2BE7">
            <w:pPr>
              <w:jc w:val="center"/>
            </w:pPr>
            <w:r>
              <w:t>Term</w:t>
            </w:r>
          </w:p>
        </w:tc>
        <w:tc>
          <w:tcPr>
            <w:tcW w:w="3190" w:type="dxa"/>
          </w:tcPr>
          <w:p w:rsidR="002C6A89" w:rsidRDefault="002C6A89" w:rsidP="007F2BE7">
            <w:r>
              <w:t>Learning based activities</w:t>
            </w:r>
          </w:p>
        </w:tc>
        <w:tc>
          <w:tcPr>
            <w:tcW w:w="5387" w:type="dxa"/>
          </w:tcPr>
          <w:p w:rsidR="002C6A89" w:rsidRDefault="002C6A89" w:rsidP="007F2BE7">
            <w:r>
              <w:t>Notes</w:t>
            </w:r>
          </w:p>
        </w:tc>
      </w:tr>
      <w:tr w:rsidR="007F2BE7" w:rsidTr="00733F01">
        <w:trPr>
          <w:jc w:val="center"/>
        </w:trPr>
        <w:tc>
          <w:tcPr>
            <w:tcW w:w="887" w:type="dxa"/>
          </w:tcPr>
          <w:p w:rsidR="007F2BE7" w:rsidRDefault="007F2BE7" w:rsidP="007F2BE7">
            <w:pPr>
              <w:jc w:val="center"/>
            </w:pPr>
            <w:r>
              <w:t>1</w:t>
            </w:r>
          </w:p>
        </w:tc>
        <w:tc>
          <w:tcPr>
            <w:tcW w:w="3190" w:type="dxa"/>
          </w:tcPr>
          <w:p w:rsidR="007F2BE7" w:rsidRDefault="007F2BE7" w:rsidP="007F2BE7">
            <w:r>
              <w:t>Digital Literacy</w:t>
            </w:r>
          </w:p>
        </w:tc>
        <w:tc>
          <w:tcPr>
            <w:tcW w:w="5387" w:type="dxa"/>
          </w:tcPr>
          <w:p w:rsidR="007F2BE7" w:rsidRDefault="007F2BE7" w:rsidP="007F2BE7">
            <w:hyperlink r:id="rId8" w:history="1">
              <w:r w:rsidRPr="0088399F">
                <w:rPr>
                  <w:rStyle w:val="Hyperlink"/>
                </w:rPr>
                <w:t>www.digital-literacy.org.uk</w:t>
              </w:r>
            </w:hyperlink>
            <w:r>
              <w:t xml:space="preserve"> – </w:t>
            </w:r>
            <w:proofErr w:type="spellStart"/>
            <w:r>
              <w:t>SWGfL</w:t>
            </w:r>
            <w:proofErr w:type="spellEnd"/>
          </w:p>
          <w:p w:rsidR="007F2BE7" w:rsidRDefault="007F2BE7" w:rsidP="007F2BE7">
            <w:r>
              <w:t xml:space="preserve">Provides planning for 5 sessions on Digital Literacy. Go to Curriculum Overview and then download the documents for your year </w:t>
            </w:r>
            <w:proofErr w:type="gramStart"/>
            <w:r>
              <w:t>group,</w:t>
            </w:r>
            <w:proofErr w:type="gramEnd"/>
            <w:r>
              <w:t xml:space="preserve"> this will lead to planning from Common Sense Media and further resources.</w:t>
            </w:r>
          </w:p>
        </w:tc>
      </w:tr>
      <w:tr w:rsidR="007F2BE7" w:rsidTr="00733F01">
        <w:trPr>
          <w:trHeight w:val="2045"/>
          <w:jc w:val="center"/>
        </w:trPr>
        <w:tc>
          <w:tcPr>
            <w:tcW w:w="887" w:type="dxa"/>
          </w:tcPr>
          <w:p w:rsidR="007F2BE7" w:rsidRDefault="007F2BE7" w:rsidP="007F2BE7">
            <w:pPr>
              <w:jc w:val="center"/>
            </w:pPr>
            <w:r>
              <w:t>2</w:t>
            </w:r>
          </w:p>
        </w:tc>
        <w:tc>
          <w:tcPr>
            <w:tcW w:w="3190" w:type="dxa"/>
          </w:tcPr>
          <w:p w:rsidR="007028B8" w:rsidRDefault="007F2BE7" w:rsidP="007F2BE7">
            <w:r>
              <w:t>Touch Develop</w:t>
            </w:r>
            <w:r w:rsidR="007028B8">
              <w:t xml:space="preserve"> (website – apps work on various platforms)</w:t>
            </w:r>
          </w:p>
          <w:p w:rsidR="007028B8" w:rsidRDefault="007028B8" w:rsidP="007F2BE7"/>
          <w:p w:rsidR="007028B8" w:rsidRDefault="007028B8" w:rsidP="007F2BE7">
            <w:r>
              <w:t>Project Sienna (app for the surface where you create and publish Windows Surface apps)</w:t>
            </w:r>
          </w:p>
        </w:tc>
        <w:tc>
          <w:tcPr>
            <w:tcW w:w="5387" w:type="dxa"/>
          </w:tcPr>
          <w:p w:rsidR="007028B8" w:rsidRDefault="007028B8" w:rsidP="007F2BE7">
            <w:r>
              <w:t>Children to create their own apps for the surface tablets. They can create them on desktops and the tablets using the website.</w:t>
            </w:r>
          </w:p>
          <w:p w:rsidR="007F2BE7" w:rsidRDefault="007028B8" w:rsidP="007F2BE7">
            <w:r>
              <w:t>Online training available here</w:t>
            </w:r>
          </w:p>
          <w:p w:rsidR="007028B8" w:rsidRPr="007028B8" w:rsidRDefault="007028B8" w:rsidP="007F2BE7">
            <w:pPr>
              <w:rPr>
                <w:rFonts w:cs="Arial"/>
                <w:bCs/>
                <w:color w:val="555555"/>
              </w:rPr>
            </w:pPr>
            <w:hyperlink r:id="rId9" w:tgtFrame="_blank" w:history="1">
              <w:r w:rsidRPr="007028B8">
                <w:rPr>
                  <w:rFonts w:cs="Arial"/>
                  <w:bCs/>
                  <w:color w:val="0000FF"/>
                  <w:u w:val="single"/>
                </w:rPr>
                <w:t>http://www.microsoft.com/about/corporatecitizenship/citizenship/giving/programs/up/digitalliteracy/default.mspx</w:t>
              </w:r>
            </w:hyperlink>
          </w:p>
          <w:p w:rsidR="007028B8" w:rsidRDefault="007028B8" w:rsidP="007028B8">
            <w:r>
              <w:rPr>
                <w:rFonts w:cs="Arial"/>
                <w:bCs/>
              </w:rPr>
              <w:t>You could use Project Sienna as a Windows only project, limits home access compared to Touch Develop.</w:t>
            </w:r>
          </w:p>
        </w:tc>
      </w:tr>
      <w:tr w:rsidR="007F2BE7" w:rsidTr="00733F01">
        <w:trPr>
          <w:trHeight w:val="1316"/>
          <w:jc w:val="center"/>
        </w:trPr>
        <w:tc>
          <w:tcPr>
            <w:tcW w:w="887" w:type="dxa"/>
          </w:tcPr>
          <w:p w:rsidR="007F2BE7" w:rsidRDefault="007F2BE7" w:rsidP="007F2BE7">
            <w:pPr>
              <w:jc w:val="center"/>
            </w:pPr>
            <w:r>
              <w:t>3 and 4</w:t>
            </w:r>
          </w:p>
        </w:tc>
        <w:tc>
          <w:tcPr>
            <w:tcW w:w="3190" w:type="dxa"/>
          </w:tcPr>
          <w:p w:rsidR="007F2BE7" w:rsidRDefault="007F2BE7" w:rsidP="007F2BE7">
            <w:r>
              <w:t>Safer Internet Day</w:t>
            </w:r>
          </w:p>
          <w:p w:rsidR="007F2BE7" w:rsidRDefault="007F2BE7" w:rsidP="007F2BE7"/>
          <w:p w:rsidR="007F2BE7" w:rsidRDefault="007F2BE7" w:rsidP="007F2BE7">
            <w:proofErr w:type="spellStart"/>
            <w:r>
              <w:t>Kodu</w:t>
            </w:r>
            <w:proofErr w:type="spellEnd"/>
          </w:p>
        </w:tc>
        <w:tc>
          <w:tcPr>
            <w:tcW w:w="5387" w:type="dxa"/>
          </w:tcPr>
          <w:p w:rsidR="007F2BE7" w:rsidRDefault="007F2BE7" w:rsidP="007F2BE7">
            <w:r>
              <w:t xml:space="preserve">Children to create a game using </w:t>
            </w:r>
            <w:proofErr w:type="spellStart"/>
            <w:r>
              <w:t>Kodu</w:t>
            </w:r>
            <w:proofErr w:type="spellEnd"/>
            <w:r>
              <w:t>, debug, create an advert for the game, design a game case cover, get other children to play your game and write reviews.</w:t>
            </w:r>
          </w:p>
          <w:p w:rsidR="007F2BE7" w:rsidRDefault="007F2BE7" w:rsidP="007F2BE7">
            <w:r>
              <w:t xml:space="preserve">Lesson plans available on </w:t>
            </w:r>
            <w:proofErr w:type="spellStart"/>
            <w:r>
              <w:t>Kodu</w:t>
            </w:r>
            <w:proofErr w:type="spellEnd"/>
            <w:r>
              <w:t xml:space="preserve"> website. </w:t>
            </w:r>
          </w:p>
        </w:tc>
      </w:tr>
      <w:tr w:rsidR="007F2BE7" w:rsidTr="00733F01">
        <w:trPr>
          <w:jc w:val="center"/>
        </w:trPr>
        <w:tc>
          <w:tcPr>
            <w:tcW w:w="887" w:type="dxa"/>
          </w:tcPr>
          <w:p w:rsidR="007F2BE7" w:rsidRDefault="007F2BE7" w:rsidP="007F2BE7">
            <w:pPr>
              <w:jc w:val="center"/>
            </w:pPr>
          </w:p>
        </w:tc>
        <w:tc>
          <w:tcPr>
            <w:tcW w:w="3190" w:type="dxa"/>
          </w:tcPr>
          <w:p w:rsidR="007F2BE7" w:rsidRDefault="007F2BE7" w:rsidP="007F2BE7">
            <w:r>
              <w:t>Code Academy</w:t>
            </w:r>
          </w:p>
        </w:tc>
        <w:tc>
          <w:tcPr>
            <w:tcW w:w="5387" w:type="dxa"/>
          </w:tcPr>
          <w:p w:rsidR="007F2BE7" w:rsidRDefault="007F2BE7" w:rsidP="007F2BE7">
            <w:pPr>
              <w:tabs>
                <w:tab w:val="left" w:pos="1996"/>
              </w:tabs>
            </w:pPr>
            <w:r>
              <w:t>Children to create own websites. Lesson plans available on the website. Logins may need to be created.</w:t>
            </w:r>
          </w:p>
          <w:p w:rsidR="007F2BE7" w:rsidRDefault="007F2BE7" w:rsidP="007F2BE7">
            <w:pPr>
              <w:tabs>
                <w:tab w:val="left" w:pos="1996"/>
              </w:tabs>
            </w:pPr>
          </w:p>
        </w:tc>
      </w:tr>
      <w:tr w:rsidR="007F2BE7" w:rsidTr="00733F01">
        <w:trPr>
          <w:jc w:val="center"/>
        </w:trPr>
        <w:tc>
          <w:tcPr>
            <w:tcW w:w="887" w:type="dxa"/>
          </w:tcPr>
          <w:p w:rsidR="007F2BE7" w:rsidRDefault="007F2BE7" w:rsidP="007F2BE7">
            <w:pPr>
              <w:jc w:val="center"/>
            </w:pPr>
            <w:r>
              <w:t>5</w:t>
            </w:r>
          </w:p>
        </w:tc>
        <w:tc>
          <w:tcPr>
            <w:tcW w:w="3190" w:type="dxa"/>
            <w:vMerge w:val="restart"/>
          </w:tcPr>
          <w:p w:rsidR="007F2BE7" w:rsidRDefault="007F2BE7" w:rsidP="007F2BE7">
            <w:r>
              <w:t>Problem Finders</w:t>
            </w:r>
          </w:p>
        </w:tc>
        <w:tc>
          <w:tcPr>
            <w:tcW w:w="5387" w:type="dxa"/>
            <w:vMerge w:val="restart"/>
          </w:tcPr>
          <w:p w:rsidR="007F2BE7" w:rsidRDefault="007F2BE7" w:rsidP="007F2BE7">
            <w:pPr>
              <w:tabs>
                <w:tab w:val="left" w:pos="1996"/>
              </w:tabs>
            </w:pPr>
            <w:r>
              <w:t>Pose you children an open ended question that Google can’t answer for them to solve.</w:t>
            </w:r>
          </w:p>
        </w:tc>
      </w:tr>
      <w:tr w:rsidR="007F2BE7" w:rsidTr="00733F01">
        <w:trPr>
          <w:jc w:val="center"/>
        </w:trPr>
        <w:tc>
          <w:tcPr>
            <w:tcW w:w="887" w:type="dxa"/>
          </w:tcPr>
          <w:p w:rsidR="007F2BE7" w:rsidRDefault="007F2BE7" w:rsidP="007F2BE7">
            <w:pPr>
              <w:jc w:val="center"/>
            </w:pPr>
            <w:r>
              <w:t>6</w:t>
            </w:r>
          </w:p>
        </w:tc>
        <w:tc>
          <w:tcPr>
            <w:tcW w:w="3190" w:type="dxa"/>
            <w:vMerge/>
          </w:tcPr>
          <w:p w:rsidR="007F2BE7" w:rsidRDefault="007F2BE7" w:rsidP="007F2BE7"/>
        </w:tc>
        <w:tc>
          <w:tcPr>
            <w:tcW w:w="5387" w:type="dxa"/>
            <w:vMerge/>
          </w:tcPr>
          <w:p w:rsidR="007F2BE7" w:rsidRDefault="007F2BE7" w:rsidP="007F2BE7"/>
        </w:tc>
      </w:tr>
    </w:tbl>
    <w:p w:rsidR="002C6A89" w:rsidRDefault="002C6A89"/>
    <w:p w:rsidR="008144A7" w:rsidRPr="003C48AE" w:rsidRDefault="008144A7" w:rsidP="00806C09">
      <w:pPr>
        <w:pStyle w:val="Default"/>
        <w:rPr>
          <w:rFonts w:asciiTheme="minorHAnsi" w:hAnsiTheme="minorHAnsi"/>
          <w:i/>
          <w:iCs/>
          <w:sz w:val="22"/>
          <w:szCs w:val="22"/>
          <w:u w:val="single"/>
        </w:rPr>
      </w:pPr>
      <w:r w:rsidRPr="003C48AE">
        <w:rPr>
          <w:rFonts w:asciiTheme="minorHAnsi" w:hAnsiTheme="minorHAnsi"/>
          <w:i/>
          <w:iCs/>
          <w:sz w:val="22"/>
          <w:szCs w:val="22"/>
          <w:u w:val="single"/>
        </w:rPr>
        <w:t>Problem Finders</w:t>
      </w:r>
    </w:p>
    <w:p w:rsidR="008144A7" w:rsidRDefault="008144A7" w:rsidP="00806C09">
      <w:pPr>
        <w:pStyle w:val="Default"/>
        <w:rPr>
          <w:rFonts w:asciiTheme="minorHAnsi" w:hAnsiTheme="minorHAnsi"/>
          <w:iCs/>
          <w:sz w:val="22"/>
          <w:szCs w:val="22"/>
        </w:rPr>
      </w:pPr>
    </w:p>
    <w:p w:rsidR="00056AF8" w:rsidRDefault="00056AF8" w:rsidP="00806C09">
      <w:pPr>
        <w:pStyle w:val="Default"/>
        <w:rPr>
          <w:rFonts w:asciiTheme="minorHAnsi" w:hAnsiTheme="minorHAnsi"/>
          <w:iCs/>
          <w:sz w:val="22"/>
          <w:szCs w:val="22"/>
        </w:rPr>
      </w:pPr>
      <w:r>
        <w:rPr>
          <w:rFonts w:asciiTheme="minorHAnsi" w:hAnsiTheme="minorHAnsi"/>
          <w:iCs/>
          <w:sz w:val="22"/>
          <w:szCs w:val="22"/>
        </w:rPr>
        <w:t>Pose</w:t>
      </w:r>
      <w:r w:rsidR="008144A7">
        <w:rPr>
          <w:rFonts w:asciiTheme="minorHAnsi" w:hAnsiTheme="minorHAnsi"/>
          <w:iCs/>
          <w:sz w:val="22"/>
          <w:szCs w:val="22"/>
        </w:rPr>
        <w:t xml:space="preserve"> an open ended problem for children to solve. Possibly begin with an Immersion Box – a set of physical artefacts, </w:t>
      </w:r>
      <w:r>
        <w:rPr>
          <w:rFonts w:asciiTheme="minorHAnsi" w:hAnsiTheme="minorHAnsi"/>
          <w:iCs/>
          <w:sz w:val="22"/>
          <w:szCs w:val="22"/>
        </w:rPr>
        <w:t>digital resources and situations (experiences) provided by the teacher to raise questions by the children. Where possible get children to take the lead to decide on how to tackle the prob</w:t>
      </w:r>
      <w:r w:rsidR="00B17C6D">
        <w:rPr>
          <w:rFonts w:asciiTheme="minorHAnsi" w:hAnsiTheme="minorHAnsi"/>
          <w:iCs/>
          <w:sz w:val="22"/>
          <w:szCs w:val="22"/>
        </w:rPr>
        <w:t>lem, they may have better ideas than us.</w:t>
      </w:r>
    </w:p>
    <w:p w:rsidR="00056AF8" w:rsidRDefault="00056AF8" w:rsidP="00806C09">
      <w:pPr>
        <w:pStyle w:val="Default"/>
        <w:rPr>
          <w:rFonts w:asciiTheme="minorHAnsi" w:hAnsiTheme="minorHAnsi"/>
          <w:iCs/>
          <w:sz w:val="22"/>
          <w:szCs w:val="22"/>
        </w:rPr>
      </w:pPr>
    </w:p>
    <w:p w:rsidR="00056AF8" w:rsidRPr="003C48AE" w:rsidRDefault="00056AF8" w:rsidP="00806C09">
      <w:pPr>
        <w:pStyle w:val="Default"/>
        <w:rPr>
          <w:rFonts w:asciiTheme="minorHAnsi" w:hAnsiTheme="minorHAnsi"/>
          <w:b/>
          <w:iCs/>
          <w:sz w:val="22"/>
          <w:szCs w:val="22"/>
        </w:rPr>
      </w:pPr>
      <w:r w:rsidRPr="003C48AE">
        <w:rPr>
          <w:rFonts w:asciiTheme="minorHAnsi" w:hAnsiTheme="minorHAnsi"/>
          <w:b/>
          <w:iCs/>
          <w:sz w:val="22"/>
          <w:szCs w:val="22"/>
        </w:rPr>
        <w:t>Stop litter!</w:t>
      </w:r>
    </w:p>
    <w:p w:rsidR="00056AF8" w:rsidRDefault="00056AF8" w:rsidP="00806C09">
      <w:pPr>
        <w:pStyle w:val="Default"/>
        <w:rPr>
          <w:rFonts w:asciiTheme="minorHAnsi" w:hAnsiTheme="minorHAnsi"/>
          <w:iCs/>
          <w:sz w:val="22"/>
          <w:szCs w:val="22"/>
        </w:rPr>
      </w:pPr>
      <w:r>
        <w:rPr>
          <w:rFonts w:asciiTheme="minorHAnsi" w:hAnsiTheme="minorHAnsi"/>
          <w:iCs/>
          <w:sz w:val="22"/>
          <w:szCs w:val="22"/>
        </w:rPr>
        <w:lastRenderedPageBreak/>
        <w:t>Look at rubbish on the playground (might need to put it there), what can we do? Keep tallies of litter dropped, how much, where, what type. Create tables and graphs on the computer. Make posters/a video to explain the importance of keeping the school tidy.</w:t>
      </w:r>
    </w:p>
    <w:p w:rsidR="00056AF8" w:rsidRDefault="00056AF8" w:rsidP="00806C09">
      <w:pPr>
        <w:pStyle w:val="Default"/>
        <w:rPr>
          <w:rFonts w:asciiTheme="minorHAnsi" w:hAnsiTheme="minorHAnsi"/>
          <w:iCs/>
          <w:sz w:val="22"/>
          <w:szCs w:val="22"/>
        </w:rPr>
      </w:pPr>
    </w:p>
    <w:p w:rsidR="00056AF8" w:rsidRPr="003C48AE" w:rsidRDefault="00056AF8" w:rsidP="00806C09">
      <w:pPr>
        <w:pStyle w:val="Default"/>
        <w:rPr>
          <w:rFonts w:asciiTheme="minorHAnsi" w:hAnsiTheme="minorHAnsi"/>
          <w:b/>
          <w:iCs/>
          <w:sz w:val="22"/>
          <w:szCs w:val="22"/>
        </w:rPr>
      </w:pPr>
      <w:r w:rsidRPr="003C48AE">
        <w:rPr>
          <w:rFonts w:asciiTheme="minorHAnsi" w:hAnsiTheme="minorHAnsi"/>
          <w:b/>
          <w:iCs/>
          <w:sz w:val="22"/>
          <w:szCs w:val="22"/>
        </w:rPr>
        <w:t xml:space="preserve">London is </w:t>
      </w:r>
      <w:proofErr w:type="gramStart"/>
      <w:r w:rsidRPr="003C48AE">
        <w:rPr>
          <w:rFonts w:asciiTheme="minorHAnsi" w:hAnsiTheme="minorHAnsi"/>
          <w:b/>
          <w:iCs/>
          <w:sz w:val="22"/>
          <w:szCs w:val="22"/>
        </w:rPr>
        <w:t>Full</w:t>
      </w:r>
      <w:proofErr w:type="gramEnd"/>
      <w:r w:rsidRPr="003C48AE">
        <w:rPr>
          <w:rFonts w:asciiTheme="minorHAnsi" w:hAnsiTheme="minorHAnsi"/>
          <w:b/>
          <w:iCs/>
          <w:sz w:val="22"/>
          <w:szCs w:val="22"/>
        </w:rPr>
        <w:t>: Evacuate!</w:t>
      </w:r>
    </w:p>
    <w:p w:rsidR="00056AF8" w:rsidRPr="008144A7" w:rsidRDefault="00056AF8" w:rsidP="00806C09">
      <w:pPr>
        <w:pStyle w:val="Default"/>
        <w:rPr>
          <w:rFonts w:asciiTheme="minorHAnsi" w:hAnsiTheme="minorHAnsi"/>
          <w:iCs/>
          <w:sz w:val="22"/>
          <w:szCs w:val="22"/>
        </w:rPr>
      </w:pPr>
      <w:r>
        <w:rPr>
          <w:rFonts w:asciiTheme="minorHAnsi" w:hAnsiTheme="minorHAnsi"/>
          <w:iCs/>
          <w:sz w:val="22"/>
          <w:szCs w:val="22"/>
        </w:rPr>
        <w:t>Look at old maps, interview people living in London (record these), use the internet to learn about population growth, living conditions and overcrowding. Plan an evacuation, how will they get out? Where will they go?</w:t>
      </w:r>
    </w:p>
    <w:p w:rsidR="008144A7" w:rsidRDefault="008144A7" w:rsidP="00806C09">
      <w:pPr>
        <w:pStyle w:val="Default"/>
        <w:rPr>
          <w:rFonts w:asciiTheme="minorHAnsi" w:hAnsiTheme="minorHAnsi"/>
          <w:i/>
          <w:iCs/>
          <w:sz w:val="22"/>
          <w:szCs w:val="22"/>
        </w:rPr>
      </w:pPr>
    </w:p>
    <w:p w:rsidR="00806C09" w:rsidRPr="00806C09" w:rsidRDefault="00806C09" w:rsidP="00806C09"/>
    <w:sectPr w:rsidR="00806C09" w:rsidRPr="00806C09" w:rsidSect="00733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19"/>
    <w:rsid w:val="00056AF8"/>
    <w:rsid w:val="002C6A89"/>
    <w:rsid w:val="003C48AE"/>
    <w:rsid w:val="00443214"/>
    <w:rsid w:val="006732FF"/>
    <w:rsid w:val="00684E19"/>
    <w:rsid w:val="007028B8"/>
    <w:rsid w:val="00733F01"/>
    <w:rsid w:val="007F2BE7"/>
    <w:rsid w:val="00806C09"/>
    <w:rsid w:val="008144A7"/>
    <w:rsid w:val="009B4B0D"/>
    <w:rsid w:val="00AD11F1"/>
    <w:rsid w:val="00B17C6D"/>
    <w:rsid w:val="00DB15E7"/>
    <w:rsid w:val="00E35341"/>
    <w:rsid w:val="00E67221"/>
    <w:rsid w:val="00EB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214"/>
    <w:rPr>
      <w:color w:val="0000FF" w:themeColor="hyperlink"/>
      <w:u w:val="single"/>
    </w:rPr>
  </w:style>
  <w:style w:type="paragraph" w:customStyle="1" w:styleId="Default">
    <w:name w:val="Default"/>
    <w:rsid w:val="00806C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3214"/>
    <w:rPr>
      <w:color w:val="0000FF" w:themeColor="hyperlink"/>
      <w:u w:val="single"/>
    </w:rPr>
  </w:style>
  <w:style w:type="paragraph" w:customStyle="1" w:styleId="Default">
    <w:name w:val="Default"/>
    <w:rsid w:val="00806C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literacy.org.uk" TargetMode="External"/><Relationship Id="rId3" Type="http://schemas.openxmlformats.org/officeDocument/2006/relationships/settings" Target="settings.xml"/><Relationship Id="rId7" Type="http://schemas.openxmlformats.org/officeDocument/2006/relationships/hyperlink" Target="http://www.digital-literac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gital-literacy.org.uk" TargetMode="External"/><Relationship Id="rId11" Type="http://schemas.openxmlformats.org/officeDocument/2006/relationships/theme" Target="theme/theme1.xml"/><Relationship Id="rId5" Type="http://schemas.openxmlformats.org/officeDocument/2006/relationships/hyperlink" Target="http://www.digital-literacy.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about/corporatecitizenship/citizenship/giving/programs/up/digitalliteracy/default.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Hoy</dc:creator>
  <cp:lastModifiedBy>Charlie Hoy</cp:lastModifiedBy>
  <cp:revision>2</cp:revision>
  <dcterms:created xsi:type="dcterms:W3CDTF">2014-07-17T18:58:00Z</dcterms:created>
  <dcterms:modified xsi:type="dcterms:W3CDTF">2014-07-17T18:58:00Z</dcterms:modified>
</cp:coreProperties>
</file>